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3C" w:rsidRPr="004009D2" w:rsidRDefault="0048403C" w:rsidP="0048403C">
      <w:pPr>
        <w:pStyle w:val="Heading1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Chapter 20</w:t>
      </w:r>
      <w:r w:rsidRPr="004009D2">
        <w:rPr>
          <w:rFonts w:ascii="Georgia" w:hAnsi="Georgia"/>
          <w:sz w:val="22"/>
          <w:szCs w:val="22"/>
        </w:rPr>
        <w:t xml:space="preserve"> – </w:t>
      </w:r>
      <w:r>
        <w:rPr>
          <w:rFonts w:ascii="Georgia" w:hAnsi="Georgia"/>
          <w:sz w:val="22"/>
          <w:szCs w:val="22"/>
        </w:rPr>
        <w:t>Phylogeny</w:t>
      </w:r>
    </w:p>
    <w:p w:rsidR="0048403C" w:rsidRPr="004009D2" w:rsidRDefault="0048403C" w:rsidP="0048403C">
      <w:pPr>
        <w:rPr>
          <w:rFonts w:ascii="Georgia" w:hAnsi="Georgia"/>
          <w:sz w:val="22"/>
          <w:szCs w:val="22"/>
        </w:rPr>
      </w:pPr>
    </w:p>
    <w:p w:rsidR="0048403C" w:rsidRPr="004009D2" w:rsidRDefault="0048403C" w:rsidP="0048403C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  <w:sectPr w:rsidR="0048403C" w:rsidRPr="004009D2" w:rsidSect="0048403C">
          <w:footerReference w:type="default" r:id="rId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5"/>
      </w:tblGrid>
      <w:tr w:rsidR="0048403C" w:rsidRPr="004009D2" w:rsidTr="00AC5F1F">
        <w:tc>
          <w:tcPr>
            <w:tcW w:w="11305" w:type="dxa"/>
            <w:shd w:val="clear" w:color="auto" w:fill="D9D9D9"/>
          </w:tcPr>
          <w:p w:rsidR="0048403C" w:rsidRPr="004009D2" w:rsidRDefault="0048403C" w:rsidP="00AC5F1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4009D2">
              <w:rPr>
                <w:rFonts w:ascii="Georgia" w:hAnsi="Georgia"/>
                <w:sz w:val="22"/>
                <w:szCs w:val="22"/>
              </w:rPr>
              <w:lastRenderedPageBreak/>
              <w:t xml:space="preserve">Learning Objectives:  </w:t>
            </w: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S</w:t>
            </w:r>
            <w:r w:rsidRPr="004009D2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tudents should be able to;</w:t>
            </w:r>
            <w:r w:rsidRPr="004009D2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</w:t>
            </w:r>
          </w:p>
          <w:p w:rsidR="0048403C" w:rsidRDefault="0048403C" w:rsidP="00AC5F1F">
            <w:pPr>
              <w:numPr>
                <w:ilvl w:val="0"/>
                <w:numId w:val="2"/>
              </w:num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Explain how phylogenetic trees and cladograms can represent traits that are either derived or lost due to evolution.</w:t>
            </w:r>
          </w:p>
          <w:p w:rsidR="0048403C" w:rsidRDefault="0048403C" w:rsidP="00AC5F1F">
            <w:pPr>
              <w:numPr>
                <w:ilvl w:val="0"/>
                <w:numId w:val="2"/>
              </w:num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Describe how phylogenetic trees show relatedness, common ancestry, and speciation. </w:t>
            </w:r>
          </w:p>
          <w:p w:rsidR="0048403C" w:rsidRDefault="0048403C" w:rsidP="00AC5F1F">
            <w:pPr>
              <w:numPr>
                <w:ilvl w:val="0"/>
                <w:numId w:val="2"/>
              </w:num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Explain how phylogenetic trees and cladograms can be constructed from morphological similarities and DNA and protein sequences. </w:t>
            </w:r>
          </w:p>
          <w:p w:rsidR="0048403C" w:rsidRDefault="0048403C" w:rsidP="00AC5F1F">
            <w:pPr>
              <w:numPr>
                <w:ilvl w:val="0"/>
                <w:numId w:val="2"/>
              </w:num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Explain how phylogenetic trees are dynamic models based on data used and current knowledge.</w:t>
            </w:r>
          </w:p>
          <w:p w:rsidR="0048403C" w:rsidRDefault="0048403C" w:rsidP="00AC5F1F">
            <w:pPr>
              <w:numPr>
                <w:ilvl w:val="0"/>
                <w:numId w:val="2"/>
              </w:num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Evaluate evidence provided by a data set and phylogenetic tree or cladogram to determine evolutionary history and speciation. </w:t>
            </w:r>
          </w:p>
          <w:p w:rsidR="0048403C" w:rsidRPr="004059E9" w:rsidRDefault="0048403C" w:rsidP="00AC5F1F">
            <w:pPr>
              <w:numPr>
                <w:ilvl w:val="0"/>
                <w:numId w:val="2"/>
              </w:num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Create a phylogenetic tree or simple cladogram that represents evolutionary history and speciation from a provided data set. </w:t>
            </w:r>
          </w:p>
        </w:tc>
      </w:tr>
    </w:tbl>
    <w:p w:rsidR="0048403C" w:rsidRPr="004009D2" w:rsidRDefault="0048403C" w:rsidP="0048403C">
      <w:pPr>
        <w:rPr>
          <w:rFonts w:ascii="Georgia" w:hAnsi="Georgia"/>
          <w:sz w:val="22"/>
          <w:szCs w:val="22"/>
        </w:rPr>
      </w:pPr>
    </w:p>
    <w:p w:rsidR="0048403C" w:rsidRPr="004009D2" w:rsidRDefault="0048403C" w:rsidP="0048403C">
      <w:pPr>
        <w:jc w:val="center"/>
        <w:rPr>
          <w:rFonts w:ascii="Georgia" w:hAnsi="Georgia"/>
          <w:b/>
          <w:sz w:val="22"/>
          <w:szCs w:val="22"/>
        </w:rPr>
      </w:pPr>
      <w:r w:rsidRPr="004009D2">
        <w:rPr>
          <w:rFonts w:ascii="Georgia" w:hAnsi="Georgia"/>
          <w:b/>
          <w:sz w:val="22"/>
          <w:szCs w:val="22"/>
        </w:rPr>
        <w:t>Academic Vocabulary</w:t>
      </w:r>
    </w:p>
    <w:p w:rsidR="0048403C" w:rsidRDefault="0048403C" w:rsidP="0048403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Phylogeny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Analogy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Shared ancestral character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Horizontal gene transfer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br/>
        <w:t>Taxonomy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Cladistics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Shared derived character </w:t>
      </w:r>
      <w:r>
        <w:rPr>
          <w:rFonts w:ascii="Georgia" w:hAnsi="Georgia"/>
          <w:sz w:val="22"/>
          <w:szCs w:val="22"/>
        </w:rPr>
        <w:br/>
        <w:t>Phylogenetic Tree</w:t>
      </w:r>
      <w:r>
        <w:rPr>
          <w:rFonts w:ascii="Georgia" w:hAnsi="Georgia"/>
          <w:sz w:val="22"/>
          <w:szCs w:val="22"/>
        </w:rPr>
        <w:tab/>
        <w:t>Clades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Outgroup</w:t>
      </w:r>
    </w:p>
    <w:p w:rsidR="0048403C" w:rsidRDefault="0048403C" w:rsidP="0048403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Branch Points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Monophyletic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proofErr w:type="spellStart"/>
      <w:r>
        <w:rPr>
          <w:rFonts w:ascii="Georgia" w:hAnsi="Georgia"/>
          <w:sz w:val="22"/>
          <w:szCs w:val="22"/>
        </w:rPr>
        <w:t>Ingroup</w:t>
      </w:r>
      <w:proofErr w:type="spellEnd"/>
    </w:p>
    <w:p w:rsidR="0048403C" w:rsidRDefault="0048403C" w:rsidP="0048403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Sister Taxa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Paraphyletic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Maximum parsimony</w:t>
      </w:r>
    </w:p>
    <w:p w:rsidR="0048403C" w:rsidRPr="009F1393" w:rsidRDefault="0048403C" w:rsidP="0048403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Basal Taxon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Polyphyletic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Molecular clock</w:t>
      </w:r>
    </w:p>
    <w:p w:rsidR="0061488E" w:rsidRDefault="0048403C">
      <w:bookmarkStart w:id="0" w:name="_GoBack"/>
      <w:bookmarkEnd w:id="0"/>
    </w:p>
    <w:sectPr w:rsidR="0061488E" w:rsidSect="006C3C34">
      <w:type w:val="continuous"/>
      <w:pgSz w:w="12240" w:h="15840"/>
      <w:pgMar w:top="630" w:right="720" w:bottom="720" w:left="720" w:header="720" w:footer="30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E3" w:rsidRDefault="0048403C" w:rsidP="00FC3BB7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74A32"/>
    <w:multiLevelType w:val="hybridMultilevel"/>
    <w:tmpl w:val="A066F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17C22"/>
    <w:multiLevelType w:val="multilevel"/>
    <w:tmpl w:val="D486984A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3C"/>
    <w:rsid w:val="0048403C"/>
    <w:rsid w:val="00A71348"/>
    <w:rsid w:val="00F4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E26EB-C490-412D-8962-A4B83585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403C"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403C"/>
    <w:rPr>
      <w:rFonts w:ascii="Tahoma" w:eastAsia="Times New Roman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840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84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0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2015-02-03T01:57:00Z</dcterms:created>
  <dcterms:modified xsi:type="dcterms:W3CDTF">2015-02-03T01:57:00Z</dcterms:modified>
</cp:coreProperties>
</file>